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129B6" w14:textId="3FF6C189" w:rsidR="001370C2" w:rsidRPr="001370C2" w:rsidRDefault="001370C2" w:rsidP="00482C2A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482C2A">
        <w:rPr>
          <w:b w:val="0"/>
          <w:sz w:val="20"/>
          <w:szCs w:val="20"/>
          <w:u w:val="single"/>
        </w:rPr>
        <w:t>7</w:t>
      </w:r>
    </w:p>
    <w:p w14:paraId="25BED4FF" w14:textId="77777777" w:rsidR="003956E8" w:rsidRPr="00333B4C" w:rsidRDefault="003956E8" w:rsidP="001370C2">
      <w:pPr>
        <w:autoSpaceDE w:val="0"/>
        <w:autoSpaceDN w:val="0"/>
        <w:adjustRightInd w:val="0"/>
        <w:spacing w:after="0"/>
        <w:rPr>
          <w:rFonts w:cs="Arial"/>
          <w:b/>
          <w:bCs/>
          <w:color w:val="000000"/>
          <w:sz w:val="22"/>
          <w:lang w:eastAsia="cs-CZ"/>
        </w:rPr>
      </w:pPr>
    </w:p>
    <w:p w14:paraId="2D092293" w14:textId="7DE2436B" w:rsidR="003956E8" w:rsidRDefault="003956E8" w:rsidP="00482C2A">
      <w:pPr>
        <w:spacing w:line="240" w:lineRule="auto"/>
        <w:jc w:val="center"/>
        <w:rPr>
          <w:rFonts w:cs="Arial"/>
          <w:b/>
          <w:sz w:val="32"/>
          <w:szCs w:val="32"/>
        </w:rPr>
      </w:pPr>
      <w:r w:rsidRPr="00482C2A">
        <w:rPr>
          <w:rFonts w:cs="Arial"/>
          <w:b/>
          <w:sz w:val="32"/>
          <w:szCs w:val="32"/>
        </w:rPr>
        <w:t xml:space="preserve">Čestné prohlášení účastníka zadávacího řízení </w:t>
      </w:r>
    </w:p>
    <w:p w14:paraId="34734EA2" w14:textId="174CE42F" w:rsidR="006A4AE4" w:rsidRPr="00BA3CB6" w:rsidRDefault="00482C2A" w:rsidP="00BA3CB6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18898F49" w14:textId="77777777" w:rsidR="00DD643C" w:rsidRPr="00DD643C" w:rsidRDefault="00DD643C" w:rsidP="00DD643C">
      <w:pPr>
        <w:spacing w:after="0" w:line="240" w:lineRule="auto"/>
        <w:jc w:val="center"/>
        <w:rPr>
          <w:rFonts w:cs="Arial"/>
          <w:b/>
          <w:bCs/>
          <w:color w:val="3333CC"/>
          <w:sz w:val="28"/>
          <w:szCs w:val="28"/>
        </w:rPr>
      </w:pPr>
      <w:r w:rsidRPr="00DD643C">
        <w:rPr>
          <w:rFonts w:cs="Arial"/>
          <w:b/>
          <w:bCs/>
          <w:color w:val="3333CC"/>
          <w:sz w:val="28"/>
          <w:szCs w:val="28"/>
        </w:rPr>
        <w:t xml:space="preserve">"Stavební úpravy části MK ul. Sídliště v </w:t>
      </w:r>
      <w:proofErr w:type="gramStart"/>
      <w:r w:rsidRPr="00DD643C">
        <w:rPr>
          <w:rFonts w:cs="Arial"/>
          <w:b/>
          <w:bCs/>
          <w:color w:val="3333CC"/>
          <w:sz w:val="28"/>
          <w:szCs w:val="28"/>
        </w:rPr>
        <w:t>Třeboni - v</w:t>
      </w:r>
      <w:proofErr w:type="gramEnd"/>
      <w:r w:rsidRPr="00DD643C">
        <w:rPr>
          <w:rFonts w:cs="Arial"/>
          <w:b/>
          <w:bCs/>
          <w:color w:val="3333CC"/>
          <w:sz w:val="28"/>
          <w:szCs w:val="28"/>
        </w:rPr>
        <w:t xml:space="preserve"> úseku od silnice III/15512 po čp. 1158"</w:t>
      </w:r>
    </w:p>
    <w:p w14:paraId="6B91DC7A" w14:textId="774B0B1A" w:rsidR="00482C2A" w:rsidRPr="0026445F" w:rsidRDefault="00482C2A" w:rsidP="00482C2A">
      <w:pPr>
        <w:spacing w:after="0" w:line="240" w:lineRule="auto"/>
        <w:jc w:val="center"/>
        <w:rPr>
          <w:rFonts w:cs="Arial"/>
        </w:rPr>
      </w:pPr>
      <w:r w:rsidRPr="007F57DF">
        <w:rPr>
          <w:rFonts w:cs="Arial"/>
        </w:rPr>
        <w:t>zadanou v</w:t>
      </w:r>
      <w:r w:rsidR="0053339A" w:rsidRPr="007F57DF">
        <w:rPr>
          <w:rFonts w:cs="Arial"/>
        </w:rPr>
        <w:t>e zjednodušeném podlimitním řízení</w:t>
      </w:r>
      <w:r w:rsidR="0053339A">
        <w:rPr>
          <w:rFonts w:cs="Arial"/>
        </w:rPr>
        <w:t xml:space="preserve"> </w:t>
      </w:r>
      <w:r>
        <w:rPr>
          <w:rFonts w:cs="Arial"/>
        </w:rPr>
        <w:t>dle</w:t>
      </w:r>
      <w:r w:rsidRPr="0026445F">
        <w:rPr>
          <w:rFonts w:cs="Arial"/>
        </w:rPr>
        <w:t xml:space="preserve"> zákona č. 134/2016 Sb.</w:t>
      </w:r>
      <w:r w:rsidR="00986366">
        <w:rPr>
          <w:rFonts w:cs="Arial"/>
        </w:rPr>
        <w:t>,</w:t>
      </w:r>
      <w:r w:rsidRPr="0026445F">
        <w:rPr>
          <w:rFonts w:cs="Arial"/>
        </w:rPr>
        <w:t xml:space="preserve"> o zadávání veřejných zakázek v platném znění</w:t>
      </w:r>
      <w:r>
        <w:rPr>
          <w:rFonts w:cs="Arial"/>
        </w:rPr>
        <w:t xml:space="preserve"> </w:t>
      </w:r>
      <w:r w:rsidRPr="0026445F">
        <w:rPr>
          <w:rFonts w:cs="Arial"/>
        </w:rPr>
        <w:t xml:space="preserve">(dále jen </w:t>
      </w:r>
      <w:r>
        <w:rPr>
          <w:rFonts w:cs="Arial"/>
        </w:rPr>
        <w:t>„</w:t>
      </w:r>
      <w:r w:rsidRPr="0026445F">
        <w:rPr>
          <w:rFonts w:cs="Arial"/>
        </w:rPr>
        <w:t>zákon</w:t>
      </w:r>
      <w:r>
        <w:rPr>
          <w:rFonts w:cs="Arial"/>
        </w:rPr>
        <w:t>“</w:t>
      </w:r>
      <w:r w:rsidRPr="0026445F">
        <w:rPr>
          <w:rFonts w:cs="Arial"/>
        </w:rPr>
        <w:t>)</w:t>
      </w:r>
    </w:p>
    <w:p w14:paraId="6C4153C8" w14:textId="77777777" w:rsidR="00482C2A" w:rsidRPr="00482C2A" w:rsidRDefault="00482C2A" w:rsidP="001370C2">
      <w:pPr>
        <w:jc w:val="center"/>
        <w:rPr>
          <w:rFonts w:cs="Arial"/>
          <w:b/>
          <w:sz w:val="32"/>
          <w:szCs w:val="32"/>
        </w:rPr>
      </w:pPr>
    </w:p>
    <w:p w14:paraId="0E96CA2B" w14:textId="77777777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37F758FA" w14:textId="77777777" w:rsidR="00BC1B9B" w:rsidRPr="001370C2" w:rsidRDefault="00BC1B9B" w:rsidP="00BC1B9B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271D30AF" w14:textId="77777777" w:rsidR="00BC1B9B" w:rsidRPr="001370C2" w:rsidRDefault="00BC1B9B" w:rsidP="00BC1B9B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25E17674" w14:textId="77777777" w:rsidR="00BC1B9B" w:rsidRPr="001370C2" w:rsidRDefault="00BC1B9B" w:rsidP="00BC1B9B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558A018D" w14:textId="77777777" w:rsidR="00BC1B9B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zadávání veřejných zakázek, ve znění pozdějších předpisů, který se bude podílet na plnění této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zakázky / veřejné zakázky nebo (</w:t>
      </w:r>
      <w:proofErr w:type="spellStart"/>
      <w:r w:rsidRPr="00442006">
        <w:rPr>
          <w:rFonts w:ascii="Arial" w:eastAsiaTheme="minorHAnsi" w:hAnsi="Arial" w:cs="Arial"/>
          <w:lang w:eastAsia="en-US"/>
        </w:rPr>
        <w:t>ii</w:t>
      </w:r>
      <w:proofErr w:type="spellEnd"/>
      <w:r w:rsidRPr="00442006">
        <w:rPr>
          <w:rFonts w:ascii="Arial" w:eastAsiaTheme="minorHAnsi" w:hAnsi="Arial" w:cs="Arial"/>
          <w:lang w:eastAsia="en-US"/>
        </w:rPr>
        <w:t>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v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rozsahu více než 10 % nabídkové ceny</w:t>
      </w:r>
      <w:r>
        <w:rPr>
          <w:rFonts w:ascii="Arial" w:eastAsiaTheme="minorHAnsi" w:hAnsi="Arial" w:cs="Arial"/>
          <w:lang w:eastAsia="en-US"/>
        </w:rPr>
        <w:t xml:space="preserve"> (ve smyslu nařízení Rady (EU) č. 2022/576)</w:t>
      </w:r>
      <w:r w:rsidRPr="00442006">
        <w:rPr>
          <w:rFonts w:ascii="Arial" w:eastAsiaTheme="minorHAnsi" w:hAnsi="Arial" w:cs="Arial"/>
          <w:lang w:eastAsia="en-US"/>
        </w:rPr>
        <w:t>,</w:t>
      </w:r>
    </w:p>
    <w:p w14:paraId="2A6A6E04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 orgánem se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sídlem v Rusku,</w:t>
      </w:r>
    </w:p>
    <w:p w14:paraId="500B6997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60DEB366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5A953F52" w14:textId="77777777" w:rsidR="00BC1B9B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není osobou uvedenou v sankčním seznamu v příloze nařízení Rady (EU) č. 269/2014 ze dne </w:t>
      </w:r>
      <w:r w:rsidRPr="00442006">
        <w:rPr>
          <w:rFonts w:ascii="Arial" w:eastAsiaTheme="minorHAnsi" w:hAnsi="Arial" w:cs="Arial"/>
          <w:lang w:eastAsia="en-US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některým představitelům Běloruska (ve znění pozdějších aktualizací)</w:t>
      </w:r>
      <w:r w:rsidRPr="00442006">
        <w:rPr>
          <w:rFonts w:ascii="Arial" w:eastAsiaTheme="minorHAnsi" w:hAnsi="Arial" w:cs="Arial"/>
          <w:lang w:eastAsia="en-US"/>
        </w:rPr>
        <w:footnoteReference w:id="1"/>
      </w:r>
      <w:r w:rsidRPr="00442006">
        <w:rPr>
          <w:rFonts w:ascii="Arial" w:eastAsiaTheme="minorHAnsi" w:hAnsi="Arial" w:cs="Arial"/>
          <w:lang w:eastAsia="en-US"/>
        </w:rPr>
        <w:t>;</w:t>
      </w:r>
    </w:p>
    <w:p w14:paraId="2AAB22E1" w14:textId="77777777" w:rsidR="00BC1B9B" w:rsidRPr="00596DC9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</w:t>
      </w:r>
      <w:r w:rsidRPr="00596DC9">
        <w:rPr>
          <w:rFonts w:ascii="Arial" w:eastAsiaTheme="minorHAnsi" w:hAnsi="Arial" w:cs="Arial"/>
          <w:lang w:eastAsia="en-US"/>
        </w:rPr>
        <w:t xml:space="preserve">fyzickým nebo právnickým osobám, subjektům či orgánům s nimi spojeným nebo v jejich prospěch uvedeným v sankčním seznamu v příloze nařízení Rady (EU) č. 269/2014 ze dne 17. března 2014, </w:t>
      </w:r>
      <w:r w:rsidRPr="00596DC9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ve spojení s prováděcím nařízením Rady (EU) č. 2022/581,  nařízení Rady (EU) č. 208/2014 nebo nařízení Rady (ES) </w:t>
      </w:r>
      <w:r w:rsidRPr="00596DC9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33997BD0" w14:textId="0C078FCD" w:rsidR="006A4AE4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596DC9">
        <w:rPr>
          <w:rFonts w:ascii="Arial" w:eastAsiaTheme="minorHAnsi" w:hAnsi="Arial" w:cs="Arial"/>
          <w:b/>
          <w:bCs/>
          <w:lang w:eastAsia="en-US"/>
        </w:rPr>
        <w:t>neobchoduje</w:t>
      </w:r>
      <w:r w:rsidRPr="00596DC9">
        <w:rPr>
          <w:rFonts w:ascii="Arial" w:eastAsiaTheme="minorHAnsi" w:hAnsi="Arial" w:cs="Arial"/>
          <w:lang w:eastAsia="en-US"/>
        </w:rPr>
        <w:t xml:space="preserve"> se sankcionovaným zbožím, které se nachází v Rusku nebo Bělorusku či z Ruska nebo</w:t>
      </w:r>
      <w:r>
        <w:rPr>
          <w:rFonts w:ascii="Arial" w:eastAsiaTheme="minorHAnsi" w:hAnsi="Arial" w:cs="Arial"/>
          <w:lang w:eastAsia="en-US"/>
        </w:rPr>
        <w:t> </w:t>
      </w:r>
      <w:r w:rsidRPr="00596DC9">
        <w:rPr>
          <w:rFonts w:ascii="Arial" w:eastAsiaTheme="minorHAnsi" w:hAnsi="Arial" w:cs="Arial"/>
          <w:lang w:eastAsia="en-US"/>
        </w:rPr>
        <w:t>Běloruska pochází a nenabízí takové zboží v rámci plnění veřejné zakázky</w:t>
      </w:r>
    </w:p>
    <w:p w14:paraId="78FF41ED" w14:textId="77777777" w:rsidR="00BC1B9B" w:rsidRDefault="00BC1B9B" w:rsidP="003956E8">
      <w:pPr>
        <w:jc w:val="both"/>
        <w:rPr>
          <w:rFonts w:cs="Arial"/>
          <w:szCs w:val="20"/>
        </w:rPr>
      </w:pPr>
    </w:p>
    <w:p w14:paraId="14A6CEDB" w14:textId="2AB83CBF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="00986366">
        <w:rPr>
          <w:rFonts w:cs="Arial"/>
          <w:szCs w:val="20"/>
        </w:rPr>
        <w:t xml:space="preserve">, </w:t>
      </w:r>
      <w:r w:rsidRPr="001370C2">
        <w:rPr>
          <w:rFonts w:cs="Arial"/>
          <w:szCs w:val="20"/>
        </w:rPr>
        <w:t>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5E5A52DE" w14:textId="70800EDF" w:rsidR="003956E8" w:rsidRDefault="003956E8" w:rsidP="003956E8">
      <w:pPr>
        <w:jc w:val="center"/>
        <w:rPr>
          <w:rFonts w:cs="Arial"/>
          <w:szCs w:val="20"/>
        </w:rPr>
      </w:pPr>
    </w:p>
    <w:p w14:paraId="7BC78015" w14:textId="77777777" w:rsidR="001370C2" w:rsidRPr="001370C2" w:rsidRDefault="001370C2" w:rsidP="003956E8">
      <w:pPr>
        <w:jc w:val="center"/>
        <w:rPr>
          <w:rFonts w:cs="Arial"/>
          <w:szCs w:val="20"/>
        </w:rPr>
      </w:pPr>
    </w:p>
    <w:p w14:paraId="1097B95C" w14:textId="77777777" w:rsidR="00986366" w:rsidRDefault="00986366" w:rsidP="00832DC0">
      <w:pPr>
        <w:spacing w:after="0" w:line="240" w:lineRule="auto"/>
        <w:rPr>
          <w:rFonts w:cs="Arial"/>
        </w:rPr>
      </w:pPr>
      <w:r>
        <w:rPr>
          <w:rFonts w:cs="Arial"/>
        </w:rPr>
        <w:t>Titul, jméno, příjmení, funkce</w:t>
      </w:r>
    </w:p>
    <w:p w14:paraId="10B939C0" w14:textId="7BDA90F9" w:rsidR="00D16D9A" w:rsidRPr="00BA3CB6" w:rsidRDefault="00986366" w:rsidP="00BA3CB6">
      <w:pPr>
        <w:spacing w:after="0" w:line="240" w:lineRule="auto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D16D9A" w:rsidRPr="00BA3CB6" w:rsidSect="00F62684">
      <w:headerReference w:type="default" r:id="rId8"/>
      <w:footerReference w:type="default" r:id="rId9"/>
      <w:pgSz w:w="11906" w:h="16838"/>
      <w:pgMar w:top="568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74858" w14:textId="77777777" w:rsidR="00D74323" w:rsidRDefault="00D74323" w:rsidP="008E1758">
      <w:pPr>
        <w:spacing w:after="0" w:line="240" w:lineRule="auto"/>
      </w:pPr>
      <w:r>
        <w:separator/>
      </w:r>
    </w:p>
  </w:endnote>
  <w:endnote w:type="continuationSeparator" w:id="0">
    <w:p w14:paraId="12E14BB5" w14:textId="77777777" w:rsidR="00D74323" w:rsidRDefault="00D74323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F2FEB" w14:textId="77777777" w:rsidR="00D74323" w:rsidRDefault="00D74323" w:rsidP="008E1758">
      <w:pPr>
        <w:spacing w:after="0" w:line="240" w:lineRule="auto"/>
      </w:pPr>
      <w:r>
        <w:separator/>
      </w:r>
    </w:p>
  </w:footnote>
  <w:footnote w:type="continuationSeparator" w:id="0">
    <w:p w14:paraId="6C9A2297" w14:textId="77777777" w:rsidR="00D74323" w:rsidRDefault="00D74323" w:rsidP="008E1758">
      <w:pPr>
        <w:spacing w:after="0" w:line="240" w:lineRule="auto"/>
      </w:pPr>
      <w:r>
        <w:continuationSeparator/>
      </w:r>
    </w:p>
  </w:footnote>
  <w:footnote w:id="1">
    <w:p w14:paraId="16D28F11" w14:textId="77777777" w:rsidR="00BC1B9B" w:rsidRPr="00772347" w:rsidRDefault="00BC1B9B" w:rsidP="00BC1B9B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8EF32" w14:textId="67EBA1A9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9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2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3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6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9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0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1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2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8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1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1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3"/>
  </w:num>
  <w:num w:numId="7" w16cid:durableId="1613591377">
    <w:abstractNumId w:val="52"/>
  </w:num>
  <w:num w:numId="8" w16cid:durableId="1112821351">
    <w:abstractNumId w:val="31"/>
  </w:num>
  <w:num w:numId="9" w16cid:durableId="181435432">
    <w:abstractNumId w:val="36"/>
  </w:num>
  <w:num w:numId="10" w16cid:durableId="1441485219">
    <w:abstractNumId w:val="28"/>
  </w:num>
  <w:num w:numId="11" w16cid:durableId="10574982">
    <w:abstractNumId w:val="63"/>
  </w:num>
  <w:num w:numId="12" w16cid:durableId="200364828">
    <w:abstractNumId w:val="57"/>
  </w:num>
  <w:num w:numId="13" w16cid:durableId="1977637418">
    <w:abstractNumId w:val="39"/>
  </w:num>
  <w:num w:numId="14" w16cid:durableId="2000302801">
    <w:abstractNumId w:val="17"/>
  </w:num>
  <w:num w:numId="15" w16cid:durableId="261114528">
    <w:abstractNumId w:val="65"/>
  </w:num>
  <w:num w:numId="16" w16cid:durableId="310183669">
    <w:abstractNumId w:val="58"/>
  </w:num>
  <w:num w:numId="17" w16cid:durableId="1211838592">
    <w:abstractNumId w:val="69"/>
  </w:num>
  <w:num w:numId="18" w16cid:durableId="348987378">
    <w:abstractNumId w:val="66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8"/>
  </w:num>
  <w:num w:numId="36" w16cid:durableId="135495674">
    <w:abstractNumId w:val="70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7"/>
  </w:num>
  <w:num w:numId="41" w16cid:durableId="1149516736">
    <w:abstractNumId w:val="49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59"/>
  </w:num>
  <w:num w:numId="47" w16cid:durableId="515386812">
    <w:abstractNumId w:val="11"/>
  </w:num>
  <w:num w:numId="48" w16cid:durableId="487599847">
    <w:abstractNumId w:val="51"/>
  </w:num>
  <w:num w:numId="49" w16cid:durableId="1680961679">
    <w:abstractNumId w:val="11"/>
  </w:num>
  <w:num w:numId="50" w16cid:durableId="1738745496">
    <w:abstractNumId w:val="79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2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5"/>
  </w:num>
  <w:num w:numId="57" w16cid:durableId="1151406660">
    <w:abstractNumId w:val="77"/>
  </w:num>
  <w:num w:numId="58" w16cid:durableId="1017199859">
    <w:abstractNumId w:val="40"/>
  </w:num>
  <w:num w:numId="59" w16cid:durableId="593709300">
    <w:abstractNumId w:val="82"/>
  </w:num>
  <w:num w:numId="60" w16cid:durableId="256015335">
    <w:abstractNumId w:val="64"/>
  </w:num>
  <w:num w:numId="61" w16cid:durableId="189031417">
    <w:abstractNumId w:val="67"/>
  </w:num>
  <w:num w:numId="62" w16cid:durableId="1741902183">
    <w:abstractNumId w:val="68"/>
  </w:num>
  <w:num w:numId="63" w16cid:durableId="176433566">
    <w:abstractNumId w:val="30"/>
  </w:num>
  <w:num w:numId="64" w16cid:durableId="423767235">
    <w:abstractNumId w:val="46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4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5"/>
  </w:num>
  <w:num w:numId="72" w16cid:durableId="859707169">
    <w:abstractNumId w:val="72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0"/>
  </w:num>
  <w:num w:numId="83" w16cid:durableId="126362582">
    <w:abstractNumId w:val="53"/>
  </w:num>
  <w:num w:numId="84" w16cid:durableId="2074043116">
    <w:abstractNumId w:val="35"/>
  </w:num>
  <w:num w:numId="85" w16cid:durableId="581068441">
    <w:abstractNumId w:val="75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0"/>
  </w:num>
  <w:num w:numId="92" w16cid:durableId="1043359596">
    <w:abstractNumId w:val="26"/>
  </w:num>
  <w:num w:numId="93" w16cid:durableId="812797073">
    <w:abstractNumId w:val="80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1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4"/>
  </w:num>
  <w:num w:numId="126" w16cid:durableId="144199353">
    <w:abstractNumId w:val="32"/>
  </w:num>
  <w:num w:numId="127" w16cid:durableId="971521328">
    <w:abstractNumId w:val="44"/>
  </w:num>
  <w:num w:numId="128" w16cid:durableId="1398213156">
    <w:abstractNumId w:val="61"/>
  </w:num>
  <w:num w:numId="129" w16cid:durableId="323120861">
    <w:abstractNumId w:val="48"/>
  </w:num>
  <w:num w:numId="130" w16cid:durableId="68624476">
    <w:abstractNumId w:val="62"/>
  </w:num>
  <w:num w:numId="131" w16cid:durableId="564224993">
    <w:abstractNumId w:val="76"/>
  </w:num>
  <w:num w:numId="132" w16cid:durableId="1669333940">
    <w:abstractNumId w:val="43"/>
  </w:num>
  <w:num w:numId="133" w16cid:durableId="1840853752">
    <w:abstractNumId w:val="54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7"/>
  </w:num>
  <w:num w:numId="138" w16cid:durableId="1022122335">
    <w:abstractNumId w:val="56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1"/>
  </w:num>
  <w:num w:numId="142" w16cid:durableId="1583030649">
    <w:abstractNumId w:val="11"/>
  </w:num>
  <w:num w:numId="143" w16cid:durableId="372581262">
    <w:abstractNumId w:val="38"/>
  </w:num>
  <w:num w:numId="144" w16cid:durableId="1530608303">
    <w:abstractNumId w:val="29"/>
  </w:num>
  <w:num w:numId="145" w16cid:durableId="1333144248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4329"/>
    <w:rsid w:val="000352AF"/>
    <w:rsid w:val="00040381"/>
    <w:rsid w:val="00042D72"/>
    <w:rsid w:val="00043B38"/>
    <w:rsid w:val="00046425"/>
    <w:rsid w:val="00046C94"/>
    <w:rsid w:val="000528DC"/>
    <w:rsid w:val="000565B8"/>
    <w:rsid w:val="00057AF4"/>
    <w:rsid w:val="00061A2C"/>
    <w:rsid w:val="00064D77"/>
    <w:rsid w:val="000744A8"/>
    <w:rsid w:val="00087EE5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0F3C9F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5D43"/>
    <w:rsid w:val="0023652F"/>
    <w:rsid w:val="00237A6B"/>
    <w:rsid w:val="002418F2"/>
    <w:rsid w:val="00242D86"/>
    <w:rsid w:val="0024552A"/>
    <w:rsid w:val="00247AB9"/>
    <w:rsid w:val="00250CAF"/>
    <w:rsid w:val="00251741"/>
    <w:rsid w:val="00251F6A"/>
    <w:rsid w:val="00252E61"/>
    <w:rsid w:val="0025542B"/>
    <w:rsid w:val="00264A10"/>
    <w:rsid w:val="00271DC6"/>
    <w:rsid w:val="002736D4"/>
    <w:rsid w:val="00285E7E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0848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1EE1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2C2A"/>
    <w:rsid w:val="00484584"/>
    <w:rsid w:val="00486957"/>
    <w:rsid w:val="00493C51"/>
    <w:rsid w:val="004B20BB"/>
    <w:rsid w:val="004B571D"/>
    <w:rsid w:val="004B70D5"/>
    <w:rsid w:val="004C0933"/>
    <w:rsid w:val="004C200E"/>
    <w:rsid w:val="004C3F84"/>
    <w:rsid w:val="004C4222"/>
    <w:rsid w:val="004C4BAD"/>
    <w:rsid w:val="004C6A37"/>
    <w:rsid w:val="004C7F23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39A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127B"/>
    <w:rsid w:val="005B4323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4AE4"/>
    <w:rsid w:val="006A64BB"/>
    <w:rsid w:val="006B4812"/>
    <w:rsid w:val="006C1061"/>
    <w:rsid w:val="006C472C"/>
    <w:rsid w:val="006C5C34"/>
    <w:rsid w:val="006D378C"/>
    <w:rsid w:val="006D5D21"/>
    <w:rsid w:val="006D60E8"/>
    <w:rsid w:val="006D6121"/>
    <w:rsid w:val="006D6F36"/>
    <w:rsid w:val="006E0F1E"/>
    <w:rsid w:val="006F4604"/>
    <w:rsid w:val="006F5A79"/>
    <w:rsid w:val="007037C7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E0CAA"/>
    <w:rsid w:val="007F488B"/>
    <w:rsid w:val="007F57DF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2DC0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0251"/>
    <w:rsid w:val="008E1758"/>
    <w:rsid w:val="008E2950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4E13"/>
    <w:rsid w:val="00956361"/>
    <w:rsid w:val="0097129D"/>
    <w:rsid w:val="00974B8B"/>
    <w:rsid w:val="00981ACE"/>
    <w:rsid w:val="00984A6D"/>
    <w:rsid w:val="00986366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145D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3792B"/>
    <w:rsid w:val="00A4228A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AF54D9"/>
    <w:rsid w:val="00AF7A99"/>
    <w:rsid w:val="00B0275C"/>
    <w:rsid w:val="00B0585E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63CAC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CB6"/>
    <w:rsid w:val="00BA3E6B"/>
    <w:rsid w:val="00BA7431"/>
    <w:rsid w:val="00BB54D3"/>
    <w:rsid w:val="00BB5F82"/>
    <w:rsid w:val="00BB730F"/>
    <w:rsid w:val="00BB794B"/>
    <w:rsid w:val="00BC0977"/>
    <w:rsid w:val="00BC1B9B"/>
    <w:rsid w:val="00BC23B7"/>
    <w:rsid w:val="00BC57C1"/>
    <w:rsid w:val="00BC625B"/>
    <w:rsid w:val="00BD3657"/>
    <w:rsid w:val="00BD5F82"/>
    <w:rsid w:val="00BE0F43"/>
    <w:rsid w:val="00BE38A2"/>
    <w:rsid w:val="00BF06D7"/>
    <w:rsid w:val="00BF50CD"/>
    <w:rsid w:val="00BF6BF0"/>
    <w:rsid w:val="00BF7921"/>
    <w:rsid w:val="00C00A79"/>
    <w:rsid w:val="00C01F54"/>
    <w:rsid w:val="00C05CD6"/>
    <w:rsid w:val="00C07506"/>
    <w:rsid w:val="00C12AA5"/>
    <w:rsid w:val="00C17435"/>
    <w:rsid w:val="00C1786D"/>
    <w:rsid w:val="00C225D7"/>
    <w:rsid w:val="00C259D1"/>
    <w:rsid w:val="00C3054D"/>
    <w:rsid w:val="00C31B7C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670CF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60BE2"/>
    <w:rsid w:val="00D702A1"/>
    <w:rsid w:val="00D71CD8"/>
    <w:rsid w:val="00D723ED"/>
    <w:rsid w:val="00D74323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D643C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2C4E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A4B24"/>
    <w:rsid w:val="00EB0A15"/>
    <w:rsid w:val="00EC27AE"/>
    <w:rsid w:val="00EC2BB3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453CC"/>
    <w:rsid w:val="00F50FF2"/>
    <w:rsid w:val="00F5114F"/>
    <w:rsid w:val="00F51DBD"/>
    <w:rsid w:val="00F54FE0"/>
    <w:rsid w:val="00F57C3D"/>
    <w:rsid w:val="00F62684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6A4AE4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488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Tereza Dio</cp:lastModifiedBy>
  <cp:revision>22</cp:revision>
  <cp:lastPrinted>2022-12-01T07:21:00Z</cp:lastPrinted>
  <dcterms:created xsi:type="dcterms:W3CDTF">2022-12-15T13:30:00Z</dcterms:created>
  <dcterms:modified xsi:type="dcterms:W3CDTF">2025-08-19T12:16:00Z</dcterms:modified>
</cp:coreProperties>
</file>